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74" w:rsidRDefault="00427A74">
      <w:pPr>
        <w:rPr>
          <w:rFonts w:ascii="Californian FB" w:hAnsi="Californian FB"/>
          <w:sz w:val="28"/>
          <w:szCs w:val="28"/>
        </w:rPr>
      </w:pPr>
      <w:r>
        <w:rPr>
          <w:rFonts w:ascii="Californian FB" w:hAnsi="Californian FB"/>
          <w:sz w:val="28"/>
          <w:szCs w:val="28"/>
        </w:rPr>
        <w:t>R E S O L U T I O N</w:t>
      </w:r>
    </w:p>
    <w:p w:rsidR="00427A74" w:rsidRDefault="00427A74">
      <w:pPr>
        <w:rPr>
          <w:rFonts w:ascii="Californian FB" w:hAnsi="Californian FB"/>
          <w:sz w:val="28"/>
          <w:szCs w:val="28"/>
        </w:rPr>
      </w:pPr>
      <w:r>
        <w:rPr>
          <w:rFonts w:ascii="Californian FB" w:hAnsi="Californian FB"/>
          <w:sz w:val="28"/>
          <w:szCs w:val="28"/>
        </w:rPr>
        <w:t xml:space="preserve">To </w:t>
      </w:r>
    </w:p>
    <w:p w:rsidR="00427A74" w:rsidRDefault="00427A74">
      <w:pPr>
        <w:rPr>
          <w:rFonts w:ascii="Californian FB" w:hAnsi="Californian FB"/>
          <w:sz w:val="28"/>
          <w:szCs w:val="28"/>
        </w:rPr>
      </w:pPr>
      <w:r>
        <w:rPr>
          <w:rFonts w:ascii="Californian FB" w:hAnsi="Californian FB"/>
          <w:sz w:val="28"/>
          <w:szCs w:val="28"/>
        </w:rPr>
        <w:t>Advertise</w:t>
      </w:r>
    </w:p>
    <w:p w:rsidR="00427A74" w:rsidRDefault="00427A74">
      <w:pPr>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The Board of County Commissioners, Pittsburg County, met in regular session on Monday, August 1</w:t>
      </w:r>
      <w:r w:rsidR="001E48AB">
        <w:rPr>
          <w:rFonts w:ascii="Californian FB" w:hAnsi="Californian FB"/>
          <w:sz w:val="28"/>
          <w:szCs w:val="28"/>
        </w:rPr>
        <w:t>9</w:t>
      </w:r>
      <w:r>
        <w:rPr>
          <w:rFonts w:ascii="Californian FB" w:hAnsi="Californian FB"/>
          <w:sz w:val="28"/>
          <w:szCs w:val="28"/>
        </w:rPr>
        <w:t>, 2013.</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 xml:space="preserve">WHEREAS, the Board of County Commissioners, Pittsburg County, wishes to advertise for the following for the </w:t>
      </w:r>
      <w:r w:rsidR="005A31FA">
        <w:rPr>
          <w:rFonts w:ascii="Californian FB" w:hAnsi="Californian FB"/>
          <w:sz w:val="28"/>
          <w:szCs w:val="28"/>
        </w:rPr>
        <w:t>Elm Point</w:t>
      </w:r>
      <w:bookmarkStart w:id="0" w:name="_GoBack"/>
      <w:bookmarkEnd w:id="0"/>
      <w:r>
        <w:rPr>
          <w:rFonts w:ascii="Californian FB" w:hAnsi="Californian FB"/>
          <w:sz w:val="28"/>
          <w:szCs w:val="28"/>
        </w:rPr>
        <w:t xml:space="preserve"> Volunteer Fire Department:</w:t>
      </w:r>
    </w:p>
    <w:p w:rsidR="00427A74" w:rsidRDefault="00427A74" w:rsidP="00427A74">
      <w:pPr>
        <w:jc w:val="both"/>
        <w:rPr>
          <w:rFonts w:ascii="Californian FB" w:hAnsi="Californian FB"/>
          <w:sz w:val="28"/>
          <w:szCs w:val="28"/>
        </w:rPr>
      </w:pPr>
    </w:p>
    <w:p w:rsidR="00427A74" w:rsidRDefault="00427A74" w:rsidP="001E48AB">
      <w:pPr>
        <w:rPr>
          <w:rFonts w:ascii="Californian FB" w:hAnsi="Californian FB"/>
          <w:sz w:val="28"/>
          <w:szCs w:val="28"/>
        </w:rPr>
      </w:pPr>
      <w:r>
        <w:rPr>
          <w:rFonts w:ascii="Californian FB" w:hAnsi="Californian FB"/>
          <w:sz w:val="28"/>
          <w:szCs w:val="28"/>
        </w:rPr>
        <w:t xml:space="preserve">One (1) new </w:t>
      </w:r>
      <w:r w:rsidR="001E48AB">
        <w:rPr>
          <w:rFonts w:ascii="Californian FB" w:hAnsi="Californian FB"/>
          <w:sz w:val="28"/>
          <w:szCs w:val="28"/>
        </w:rPr>
        <w:t>300 Gallon Wildlands Skid Unit</w:t>
      </w:r>
    </w:p>
    <w:p w:rsidR="00427A74" w:rsidRDefault="00427A74" w:rsidP="00427A74">
      <w:pPr>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A bid package containing complete specifications and an “Invitation to Bid” are available at the Pittsburg County Clerk’s Office, 115 E. Carl Albert Pkwy. Room 103, McAlester, Oklahoma 74501 or online at pittsburg.okcounties.org.</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THEREFORE, each competitive bid submitted to the County must be accompanied with an affidavit for filing with the competitive bid form, as required by 61 O.S. § 138.</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 xml:space="preserve">Sealed bids will be received and filed with the Pittsburg County Clerk and opened on </w:t>
      </w:r>
      <w:r w:rsidR="001E48AB">
        <w:rPr>
          <w:rFonts w:ascii="Californian FB" w:hAnsi="Californian FB"/>
          <w:sz w:val="28"/>
          <w:szCs w:val="28"/>
        </w:rPr>
        <w:t>September 3</w:t>
      </w:r>
      <w:r>
        <w:rPr>
          <w:rFonts w:ascii="Californian FB" w:hAnsi="Californian FB"/>
          <w:sz w:val="28"/>
          <w:szCs w:val="28"/>
        </w:rPr>
        <w:t>, 2013 at 10:00 a.m. in the Board of County Commissioners Conference Room, Pittsburg County Courthouse, 115 E. Carl Albert Pkwy., McAlester, Oklahoma.  Contract will be awarded to the lowest or best bidder.  The Board of County Commissioners, Pittsburg County reserves the right to reject any and all bids and re-advertise.</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BOARD OF COUNTY COMMISSIONERS</w:t>
      </w:r>
    </w:p>
    <w:p w:rsidR="00427A74" w:rsidRDefault="00427A74" w:rsidP="00427A74">
      <w:pPr>
        <w:jc w:val="both"/>
        <w:rPr>
          <w:rFonts w:ascii="Californian FB" w:hAnsi="Californian FB"/>
          <w:sz w:val="28"/>
          <w:szCs w:val="28"/>
        </w:rPr>
      </w:pPr>
      <w:r>
        <w:rPr>
          <w:rFonts w:ascii="Californian FB" w:hAnsi="Californian FB"/>
          <w:sz w:val="28"/>
          <w:szCs w:val="28"/>
        </w:rPr>
        <w:t>PITTSBURG COUNTY, OKLAHOMA</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___________________________________________</w:t>
      </w:r>
    </w:p>
    <w:p w:rsidR="00427A74" w:rsidRDefault="00427A74" w:rsidP="00427A74">
      <w:pPr>
        <w:jc w:val="both"/>
        <w:rPr>
          <w:rFonts w:ascii="Californian FB" w:hAnsi="Californian FB"/>
          <w:sz w:val="28"/>
          <w:szCs w:val="28"/>
        </w:rPr>
      </w:pPr>
      <w:r>
        <w:rPr>
          <w:rFonts w:ascii="Californian FB" w:hAnsi="Californian FB"/>
          <w:sz w:val="28"/>
          <w:szCs w:val="28"/>
        </w:rPr>
        <w:t>CHAIRMAN</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___________________________________________</w:t>
      </w:r>
    </w:p>
    <w:p w:rsidR="00427A74" w:rsidRDefault="00427A74" w:rsidP="00427A74">
      <w:pPr>
        <w:jc w:val="both"/>
        <w:rPr>
          <w:rFonts w:ascii="Californian FB" w:hAnsi="Californian FB"/>
          <w:sz w:val="28"/>
          <w:szCs w:val="28"/>
        </w:rPr>
      </w:pPr>
      <w:r>
        <w:rPr>
          <w:rFonts w:ascii="Californian FB" w:hAnsi="Californian FB"/>
          <w:sz w:val="28"/>
          <w:szCs w:val="28"/>
        </w:rPr>
        <w:t>VICE-CHAIRMAN</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ATTEST:</w:t>
      </w:r>
    </w:p>
    <w:p w:rsidR="00427A74" w:rsidRDefault="00427A74" w:rsidP="00427A74">
      <w:pPr>
        <w:jc w:val="both"/>
        <w:rPr>
          <w:rFonts w:ascii="Californian FB" w:hAnsi="Californian FB"/>
          <w:sz w:val="28"/>
          <w:szCs w:val="28"/>
        </w:rPr>
      </w:pPr>
    </w:p>
    <w:p w:rsidR="00427A74" w:rsidRDefault="00427A74" w:rsidP="00427A74">
      <w:pPr>
        <w:jc w:val="both"/>
        <w:rPr>
          <w:rFonts w:ascii="Californian FB" w:hAnsi="Californian FB"/>
          <w:sz w:val="28"/>
          <w:szCs w:val="28"/>
        </w:rPr>
      </w:pPr>
      <w:r>
        <w:rPr>
          <w:rFonts w:ascii="Californian FB" w:hAnsi="Californian FB"/>
          <w:sz w:val="28"/>
          <w:szCs w:val="28"/>
        </w:rPr>
        <w:t>___________________________________________</w:t>
      </w:r>
      <w:r>
        <w:rPr>
          <w:rFonts w:ascii="Californian FB" w:hAnsi="Californian FB"/>
          <w:sz w:val="28"/>
          <w:szCs w:val="28"/>
        </w:rPr>
        <w:tab/>
        <w:t>_________________________________________</w:t>
      </w:r>
    </w:p>
    <w:p w:rsidR="00427A74" w:rsidRPr="00427A74" w:rsidRDefault="00427A74" w:rsidP="00427A74">
      <w:pPr>
        <w:jc w:val="both"/>
        <w:rPr>
          <w:rFonts w:ascii="Californian FB" w:hAnsi="Californian FB"/>
          <w:sz w:val="28"/>
          <w:szCs w:val="28"/>
        </w:rPr>
      </w:pPr>
      <w:r>
        <w:rPr>
          <w:rFonts w:ascii="Californian FB" w:hAnsi="Californian FB"/>
          <w:sz w:val="28"/>
          <w:szCs w:val="28"/>
        </w:rPr>
        <w:t>MEMBER</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COUNTY CLERK</w:t>
      </w:r>
    </w:p>
    <w:sectPr w:rsidR="00427A74" w:rsidRPr="00427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A4" w:rsidRDefault="006159A4" w:rsidP="00427A74">
      <w:r>
        <w:separator/>
      </w:r>
    </w:p>
  </w:endnote>
  <w:endnote w:type="continuationSeparator" w:id="0">
    <w:p w:rsidR="006159A4" w:rsidRDefault="006159A4" w:rsidP="0042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A4" w:rsidRDefault="006159A4" w:rsidP="00427A74">
      <w:r>
        <w:separator/>
      </w:r>
    </w:p>
  </w:footnote>
  <w:footnote w:type="continuationSeparator" w:id="0">
    <w:p w:rsidR="006159A4" w:rsidRDefault="006159A4" w:rsidP="0042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74"/>
    <w:rsid w:val="00013ADE"/>
    <w:rsid w:val="001E48AB"/>
    <w:rsid w:val="00427A74"/>
    <w:rsid w:val="005A31FA"/>
    <w:rsid w:val="006159A4"/>
    <w:rsid w:val="00741BE9"/>
    <w:rsid w:val="00B3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ABA26-D4BF-416B-B7A1-412C6517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74"/>
    <w:pPr>
      <w:tabs>
        <w:tab w:val="center" w:pos="4680"/>
        <w:tab w:val="right" w:pos="9360"/>
      </w:tabs>
    </w:pPr>
  </w:style>
  <w:style w:type="character" w:customStyle="1" w:styleId="HeaderChar">
    <w:name w:val="Header Char"/>
    <w:basedOn w:val="DefaultParagraphFont"/>
    <w:link w:val="Header"/>
    <w:uiPriority w:val="99"/>
    <w:rsid w:val="00427A74"/>
  </w:style>
  <w:style w:type="paragraph" w:styleId="Footer">
    <w:name w:val="footer"/>
    <w:basedOn w:val="Normal"/>
    <w:link w:val="FooterChar"/>
    <w:uiPriority w:val="99"/>
    <w:unhideWhenUsed/>
    <w:rsid w:val="00427A74"/>
    <w:pPr>
      <w:tabs>
        <w:tab w:val="center" w:pos="4680"/>
        <w:tab w:val="right" w:pos="9360"/>
      </w:tabs>
    </w:pPr>
  </w:style>
  <w:style w:type="character" w:customStyle="1" w:styleId="FooterChar">
    <w:name w:val="Footer Char"/>
    <w:basedOn w:val="DefaultParagraphFont"/>
    <w:link w:val="Footer"/>
    <w:uiPriority w:val="99"/>
    <w:rsid w:val="00427A74"/>
  </w:style>
  <w:style w:type="paragraph" w:styleId="BalloonText">
    <w:name w:val="Balloon Text"/>
    <w:basedOn w:val="Normal"/>
    <w:link w:val="BalloonTextChar"/>
    <w:uiPriority w:val="99"/>
    <w:semiHidden/>
    <w:unhideWhenUsed/>
    <w:rsid w:val="0042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Pittsburg County</dc:creator>
  <cp:keywords/>
  <dc:description/>
  <cp:lastModifiedBy>Pittsburg County</cp:lastModifiedBy>
  <cp:revision>3</cp:revision>
  <cp:lastPrinted>2013-08-19T14:08:00Z</cp:lastPrinted>
  <dcterms:created xsi:type="dcterms:W3CDTF">2013-08-15T15:08:00Z</dcterms:created>
  <dcterms:modified xsi:type="dcterms:W3CDTF">2013-08-19T14:08:00Z</dcterms:modified>
</cp:coreProperties>
</file>